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E7" w:rsidRPr="00EE0BDD" w:rsidRDefault="00EE0BDD">
      <w:pPr>
        <w:ind w:left="1220"/>
        <w:rPr>
          <w:sz w:val="20"/>
          <w:szCs w:val="20"/>
        </w:rPr>
      </w:pPr>
      <w:r w:rsidRPr="00EE0BDD">
        <w:rPr>
          <w:rFonts w:eastAsia="Times New Roman"/>
          <w:b/>
          <w:bCs/>
          <w:sz w:val="24"/>
          <w:szCs w:val="24"/>
        </w:rPr>
        <w:t>Аннотация к рабочей программе по обществознанию 5-9 класс (ФГОС)</w:t>
      </w:r>
    </w:p>
    <w:p w:rsidR="00DE64E7" w:rsidRDefault="00DE64E7">
      <w:pPr>
        <w:spacing w:line="238" w:lineRule="exact"/>
        <w:rPr>
          <w:sz w:val="24"/>
          <w:szCs w:val="24"/>
        </w:rPr>
      </w:pPr>
    </w:p>
    <w:p w:rsidR="00DE64E7" w:rsidRDefault="00EE0BDD">
      <w:pPr>
        <w:tabs>
          <w:tab w:val="left" w:pos="2120"/>
          <w:tab w:val="left" w:pos="3420"/>
          <w:tab w:val="left" w:pos="6580"/>
          <w:tab w:val="left" w:pos="8480"/>
        </w:tabs>
        <w:ind w:left="1120"/>
        <w:rPr>
          <w:sz w:val="20"/>
          <w:szCs w:val="20"/>
        </w:rPr>
      </w:pPr>
      <w:r>
        <w:rPr>
          <w:rFonts w:eastAsia="Times New Roman"/>
          <w:i/>
          <w:iCs/>
          <w:sz w:val="24"/>
          <w:szCs w:val="24"/>
        </w:rPr>
        <w:t>Рабочая</w:t>
      </w:r>
      <w:r>
        <w:rPr>
          <w:rFonts w:eastAsia="Times New Roman"/>
          <w:i/>
          <w:iCs/>
          <w:sz w:val="24"/>
          <w:szCs w:val="24"/>
        </w:rPr>
        <w:tab/>
        <w:t>программа</w:t>
      </w:r>
      <w:r>
        <w:rPr>
          <w:rFonts w:eastAsia="Times New Roman"/>
          <w:i/>
          <w:iCs/>
          <w:sz w:val="24"/>
          <w:szCs w:val="24"/>
        </w:rPr>
        <w:tab/>
        <w:t>предназначена для изучения</w:t>
      </w:r>
      <w:r>
        <w:rPr>
          <w:rFonts w:eastAsia="Times New Roman"/>
          <w:i/>
          <w:iCs/>
          <w:sz w:val="24"/>
          <w:szCs w:val="24"/>
        </w:rPr>
        <w:tab/>
        <w:t>обществознания</w:t>
      </w:r>
      <w:r>
        <w:rPr>
          <w:rFonts w:eastAsia="Times New Roman"/>
          <w:i/>
          <w:iCs/>
          <w:sz w:val="24"/>
          <w:szCs w:val="24"/>
        </w:rPr>
        <w:tab/>
        <w:t>в основной</w:t>
      </w:r>
    </w:p>
    <w:p w:rsidR="00DE64E7" w:rsidRDefault="00DE64E7">
      <w:pPr>
        <w:spacing w:line="53" w:lineRule="exact"/>
        <w:rPr>
          <w:sz w:val="24"/>
          <w:szCs w:val="24"/>
        </w:rPr>
      </w:pPr>
    </w:p>
    <w:p w:rsidR="00DE64E7" w:rsidRDefault="00EE0BDD">
      <w:pPr>
        <w:spacing w:line="275" w:lineRule="auto"/>
        <w:ind w:left="260"/>
        <w:jc w:val="both"/>
        <w:rPr>
          <w:sz w:val="20"/>
          <w:szCs w:val="20"/>
        </w:rPr>
      </w:pPr>
      <w:r>
        <w:rPr>
          <w:rFonts w:eastAsia="Times New Roman"/>
          <w:i/>
          <w:iCs/>
          <w:sz w:val="24"/>
          <w:szCs w:val="24"/>
        </w:rPr>
        <w:t xml:space="preserve">школе (5-9 классы), </w:t>
      </w:r>
      <w:r>
        <w:rPr>
          <w:rFonts w:eastAsia="Times New Roman"/>
          <w:b/>
          <w:bCs/>
          <w:sz w:val="24"/>
          <w:szCs w:val="24"/>
        </w:rPr>
        <w:t>соответствует Федеральному государственному</w:t>
      </w:r>
      <w:r>
        <w:rPr>
          <w:rFonts w:eastAsia="Times New Roman"/>
          <w:i/>
          <w:iCs/>
          <w:sz w:val="24"/>
          <w:szCs w:val="24"/>
        </w:rPr>
        <w:t xml:space="preserve"> </w:t>
      </w:r>
      <w:r>
        <w:rPr>
          <w:rFonts w:eastAsia="Times New Roman"/>
          <w:b/>
          <w:bCs/>
          <w:sz w:val="24"/>
          <w:szCs w:val="24"/>
        </w:rPr>
        <w:t xml:space="preserve">образовательному стандарту второго поколения </w:t>
      </w:r>
      <w:r>
        <w:rPr>
          <w:rFonts w:eastAsia="Times New Roman"/>
          <w:i/>
          <w:iCs/>
          <w:sz w:val="24"/>
          <w:szCs w:val="24"/>
        </w:rPr>
        <w:t>(Федеральный государственный</w:t>
      </w:r>
      <w:r>
        <w:rPr>
          <w:rFonts w:eastAsia="Times New Roman"/>
          <w:b/>
          <w:bCs/>
          <w:sz w:val="24"/>
          <w:szCs w:val="24"/>
        </w:rPr>
        <w:t xml:space="preserve"> </w:t>
      </w:r>
      <w:r>
        <w:rPr>
          <w:rFonts w:eastAsia="Times New Roman"/>
          <w:i/>
          <w:iCs/>
          <w:sz w:val="24"/>
          <w:szCs w:val="24"/>
        </w:rPr>
        <w:t xml:space="preserve">образовательный стандарт основного общего образования /Стандарты второго поколения / М.: «Просвещение», 2011). </w:t>
      </w:r>
    </w:p>
    <w:p w:rsidR="00DE64E7" w:rsidRDefault="00DE64E7">
      <w:pPr>
        <w:spacing w:line="324" w:lineRule="exact"/>
        <w:rPr>
          <w:sz w:val="24"/>
          <w:szCs w:val="24"/>
        </w:rPr>
      </w:pPr>
    </w:p>
    <w:p w:rsidR="003208F2" w:rsidRDefault="00EE0BDD" w:rsidP="003208F2">
      <w:pPr>
        <w:pStyle w:val="a4"/>
        <w:shd w:val="clear" w:color="auto" w:fill="FFFFFF"/>
        <w:spacing w:before="0" w:beforeAutospacing="0" w:after="0" w:afterAutospacing="0" w:line="276" w:lineRule="auto"/>
        <w:ind w:firstLine="567"/>
        <w:rPr>
          <w:iCs/>
          <w:lang w:val="en-US"/>
        </w:rPr>
      </w:pPr>
      <w:proofErr w:type="gramStart"/>
      <w:r w:rsidRPr="00EE0BDD">
        <w:rPr>
          <w:iCs/>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w:t>
      </w:r>
      <w:proofErr w:type="gramEnd"/>
      <w:r w:rsidRPr="00EE0BDD">
        <w:rPr>
          <w:iCs/>
        </w:rPr>
        <w:t xml:space="preserve"> Предметная линия учебников под редакцией Л.Н, Боголюбова. 5 – 9 классы: пособие для учителей и организаций/ Л.Н. Боголюбов, Н.И. Городецкая, Л.Ф. Иванова. – </w:t>
      </w:r>
      <w:proofErr w:type="gramStart"/>
      <w:r w:rsidRPr="00EE0BDD">
        <w:rPr>
          <w:iCs/>
        </w:rPr>
        <w:t>изд</w:t>
      </w:r>
      <w:proofErr w:type="gramEnd"/>
      <w:r w:rsidRPr="00EE0BDD">
        <w:rPr>
          <w:iCs/>
        </w:rPr>
        <w:t xml:space="preserve"> 2-е, доработанное.- </w:t>
      </w:r>
      <w:proofErr w:type="gramStart"/>
      <w:r w:rsidRPr="00EE0BDD">
        <w:rPr>
          <w:iCs/>
        </w:rPr>
        <w:t xml:space="preserve">М.: Просвещение, 2013.»).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w:t>
      </w:r>
      <w:proofErr w:type="gramEnd"/>
    </w:p>
    <w:p w:rsidR="003208F2" w:rsidRPr="003208F2" w:rsidRDefault="003208F2" w:rsidP="003208F2">
      <w:pPr>
        <w:pStyle w:val="a4"/>
        <w:shd w:val="clear" w:color="auto" w:fill="FFFFFF"/>
        <w:spacing w:before="0" w:beforeAutospacing="0" w:after="0" w:afterAutospacing="0" w:line="276" w:lineRule="auto"/>
        <w:ind w:firstLine="567"/>
        <w:rPr>
          <w:color w:val="000000"/>
        </w:rPr>
      </w:pPr>
      <w:r w:rsidRPr="003208F2">
        <w:rPr>
          <w:color w:val="000000"/>
        </w:rPr>
        <w:t>Рабочая программа включает следующие разделы:</w:t>
      </w:r>
    </w:p>
    <w:p w:rsidR="003208F2" w:rsidRPr="003C1ABF" w:rsidRDefault="003208F2" w:rsidP="003208F2">
      <w:pPr>
        <w:pStyle w:val="a4"/>
        <w:shd w:val="clear" w:color="auto" w:fill="FFFFFF"/>
        <w:spacing w:before="0" w:beforeAutospacing="0" w:after="0" w:afterAutospacing="0" w:line="276" w:lineRule="auto"/>
        <w:rPr>
          <w:i/>
        </w:rPr>
      </w:pPr>
      <w:r w:rsidRPr="003C1ABF">
        <w:t xml:space="preserve">1. </w:t>
      </w:r>
      <w:r w:rsidRPr="003C1ABF">
        <w:rPr>
          <w:i/>
        </w:rPr>
        <w:t>Планируемые  результаты освоения учебного предмета.</w:t>
      </w:r>
    </w:p>
    <w:p w:rsidR="003208F2" w:rsidRPr="003C1ABF" w:rsidRDefault="003208F2" w:rsidP="003208F2">
      <w:pPr>
        <w:pStyle w:val="a4"/>
        <w:shd w:val="clear" w:color="auto" w:fill="FFFFFF"/>
        <w:spacing w:before="0" w:beforeAutospacing="0" w:after="0" w:afterAutospacing="0" w:line="276" w:lineRule="auto"/>
        <w:rPr>
          <w:i/>
        </w:rPr>
      </w:pPr>
      <w:r w:rsidRPr="003C1ABF">
        <w:rPr>
          <w:i/>
        </w:rPr>
        <w:t>2. Содержание учебного предмета «История».</w:t>
      </w:r>
    </w:p>
    <w:p w:rsidR="003208F2" w:rsidRPr="003208F2" w:rsidRDefault="003208F2" w:rsidP="003208F2">
      <w:pPr>
        <w:pStyle w:val="a4"/>
        <w:shd w:val="clear" w:color="auto" w:fill="FFFFFF"/>
        <w:spacing w:before="0" w:beforeAutospacing="0" w:after="0" w:afterAutospacing="0" w:line="276" w:lineRule="auto"/>
        <w:rPr>
          <w:i/>
        </w:rPr>
      </w:pPr>
      <w:r w:rsidRPr="003C1ABF">
        <w:rPr>
          <w:bCs/>
          <w:i/>
        </w:rPr>
        <w:t xml:space="preserve">3. Тематическое </w:t>
      </w:r>
      <w:r w:rsidRPr="003C1ABF">
        <w:rPr>
          <w:i/>
        </w:rPr>
        <w:t>планирование с указанием количества часов, отводимых на освоение каждой темы</w:t>
      </w:r>
      <w:r w:rsidRPr="003C1ABF">
        <w:rPr>
          <w:bCs/>
          <w:i/>
        </w:rPr>
        <w:t xml:space="preserve"> </w:t>
      </w:r>
    </w:p>
    <w:p w:rsidR="00DE64E7" w:rsidRPr="003208F2" w:rsidRDefault="00EE0BDD" w:rsidP="003208F2">
      <w:pPr>
        <w:spacing w:line="275" w:lineRule="auto"/>
        <w:ind w:left="260" w:firstLine="912"/>
        <w:jc w:val="both"/>
        <w:rPr>
          <w:sz w:val="20"/>
          <w:szCs w:val="20"/>
        </w:rPr>
      </w:pPr>
      <w:proofErr w:type="gramStart"/>
      <w:r w:rsidRPr="00EE0BDD">
        <w:rPr>
          <w:rFonts w:eastAsia="Times New Roman"/>
          <w:iCs/>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EE0BDD">
        <w:rPr>
          <w:rFonts w:eastAsia="Times New Roman"/>
          <w:iCs/>
          <w:sz w:val="24"/>
          <w:szCs w:val="24"/>
        </w:rPr>
        <w:t xml:space="preserve">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w:t>
      </w:r>
    </w:p>
    <w:p w:rsidR="00DE64E7" w:rsidRPr="00EE0BDD" w:rsidRDefault="00EE0BDD">
      <w:pPr>
        <w:spacing w:line="275" w:lineRule="auto"/>
        <w:ind w:left="260" w:firstLine="852"/>
        <w:jc w:val="both"/>
        <w:rPr>
          <w:sz w:val="20"/>
          <w:szCs w:val="20"/>
        </w:rPr>
      </w:pPr>
      <w:r w:rsidRPr="00EE0BDD">
        <w:rPr>
          <w:rFonts w:eastAsia="Times New Roman"/>
          <w:iCs/>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E64E7" w:rsidRPr="00EE0BDD" w:rsidRDefault="003208F2">
      <w:pPr>
        <w:spacing w:line="273" w:lineRule="auto"/>
        <w:ind w:left="260" w:firstLine="852"/>
        <w:jc w:val="both"/>
        <w:rPr>
          <w:sz w:val="20"/>
          <w:szCs w:val="20"/>
        </w:rPr>
      </w:pPr>
      <w:bookmarkStart w:id="0" w:name="_GoBack"/>
      <w:bookmarkEnd w:id="0"/>
      <w:r w:rsidRPr="00EE0BDD">
        <w:rPr>
          <w:rFonts w:eastAsia="Times New Roman"/>
          <w:iCs/>
          <w:sz w:val="24"/>
          <w:szCs w:val="24"/>
        </w:rPr>
        <w:t xml:space="preserve"> </w:t>
      </w:r>
      <w:r w:rsidR="00EE0BDD" w:rsidRPr="00EE0BDD">
        <w:rPr>
          <w:rFonts w:eastAsia="Times New Roman"/>
          <w:iCs/>
          <w:sz w:val="24"/>
          <w:szCs w:val="24"/>
        </w:rPr>
        <w:t xml:space="preserve">«Обществознание» - учебный предмет, изучаемый в основной школе с 5 по 9 класс. Фундаментом курса являются научные знания об обществе и человеке. </w:t>
      </w:r>
      <w:r w:rsidR="00EE0BDD" w:rsidRPr="00EE0BDD">
        <w:rPr>
          <w:rFonts w:eastAsia="Times New Roman"/>
          <w:iCs/>
          <w:sz w:val="24"/>
          <w:szCs w:val="24"/>
        </w:rPr>
        <w:lastRenderedPageBreak/>
        <w:t>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w:t>
      </w:r>
    </w:p>
    <w:p w:rsidR="00DE64E7" w:rsidRPr="00EE0BDD" w:rsidRDefault="00EE0BDD" w:rsidP="00EE0BDD">
      <w:pPr>
        <w:spacing w:line="266" w:lineRule="auto"/>
        <w:ind w:left="260"/>
        <w:jc w:val="both"/>
        <w:rPr>
          <w:sz w:val="20"/>
          <w:szCs w:val="20"/>
        </w:rPr>
      </w:pPr>
      <w:r w:rsidRPr="00EE0BDD">
        <w:rPr>
          <w:rFonts w:eastAsia="Times New Roman"/>
          <w:iCs/>
          <w:sz w:val="24"/>
          <w:szCs w:val="24"/>
        </w:rPr>
        <w:t>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DE64E7" w:rsidRPr="00EE0BDD" w:rsidRDefault="00EE0BDD" w:rsidP="00EE0BDD">
      <w:pPr>
        <w:spacing w:line="271" w:lineRule="auto"/>
        <w:ind w:left="260" w:firstLine="852"/>
        <w:jc w:val="both"/>
        <w:rPr>
          <w:sz w:val="20"/>
          <w:szCs w:val="20"/>
        </w:rPr>
      </w:pPr>
      <w:r w:rsidRPr="00EE0BDD">
        <w:rPr>
          <w:rFonts w:eastAsia="Times New Roman"/>
          <w:iCs/>
          <w:sz w:val="24"/>
          <w:szCs w:val="24"/>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DE64E7" w:rsidRPr="00EE0BDD" w:rsidRDefault="00EE0BDD" w:rsidP="00EE0BDD">
      <w:pPr>
        <w:spacing w:line="274" w:lineRule="auto"/>
        <w:ind w:left="260" w:firstLine="852"/>
        <w:jc w:val="both"/>
        <w:rPr>
          <w:sz w:val="20"/>
          <w:szCs w:val="20"/>
        </w:rPr>
      </w:pPr>
      <w:r w:rsidRPr="00EE0BDD">
        <w:rPr>
          <w:rFonts w:eastAsia="Times New Roman"/>
          <w:iCs/>
          <w:sz w:val="24"/>
          <w:szCs w:val="24"/>
        </w:rPr>
        <w:t>Изучение обществознания в основной школе опирается на курсы начальной школы «Окружающий мир» и «Основы религиозных культур и светской этики». П</w:t>
      </w:r>
      <w:r>
        <w:rPr>
          <w:rFonts w:eastAsia="Times New Roman"/>
          <w:iCs/>
          <w:sz w:val="24"/>
          <w:szCs w:val="24"/>
        </w:rPr>
        <w:t xml:space="preserve">ри изучении курса </w:t>
      </w:r>
      <w:r w:rsidRPr="00EE0BDD">
        <w:rPr>
          <w:rFonts w:eastAsia="Times New Roman"/>
          <w:iCs/>
          <w:sz w:val="24"/>
          <w:szCs w:val="24"/>
        </w:rPr>
        <w:t xml:space="preserve"> «Обществознание» в основной школе необходимо использовать метапредметную основу и учитывать возрастные особенности учащихся.</w:t>
      </w:r>
    </w:p>
    <w:p w:rsidR="00DE64E7" w:rsidRPr="00EE0BDD" w:rsidRDefault="00EE0BDD" w:rsidP="00EE0BDD">
      <w:pPr>
        <w:spacing w:line="274" w:lineRule="auto"/>
        <w:ind w:left="260" w:firstLine="852"/>
        <w:jc w:val="both"/>
        <w:rPr>
          <w:sz w:val="20"/>
          <w:szCs w:val="20"/>
        </w:rPr>
      </w:pPr>
      <w:r w:rsidRPr="00EE0BDD">
        <w:rPr>
          <w:rFonts w:eastAsia="Times New Roman"/>
          <w:iCs/>
          <w:sz w:val="24"/>
          <w:szCs w:val="24"/>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DE64E7" w:rsidRPr="00EE0BDD" w:rsidRDefault="00EE0BDD">
      <w:pPr>
        <w:spacing w:line="274" w:lineRule="auto"/>
        <w:ind w:left="260" w:firstLine="852"/>
        <w:jc w:val="both"/>
        <w:rPr>
          <w:sz w:val="20"/>
          <w:szCs w:val="20"/>
        </w:rPr>
      </w:pPr>
      <w:r w:rsidRPr="00EE0BDD">
        <w:rPr>
          <w:rFonts w:eastAsia="Times New Roman"/>
          <w:iCs/>
          <w:sz w:val="24"/>
          <w:szCs w:val="24"/>
        </w:rPr>
        <w:t>Курс «Обществознание» для 5 – 7 классов является пропедевтикой курса «об</w:t>
      </w:r>
      <w:r>
        <w:rPr>
          <w:rFonts w:eastAsia="Times New Roman"/>
          <w:iCs/>
          <w:sz w:val="24"/>
          <w:szCs w:val="24"/>
        </w:rPr>
        <w:t>ществознание» для 8 – 9 классов</w:t>
      </w:r>
      <w:r w:rsidRPr="00EE0BDD">
        <w:rPr>
          <w:rFonts w:eastAsia="Times New Roman"/>
          <w:iCs/>
          <w:sz w:val="24"/>
          <w:szCs w:val="24"/>
        </w:rPr>
        <w:t>/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w:t>
      </w:r>
    </w:p>
    <w:p w:rsidR="00DE64E7" w:rsidRPr="00EE0BDD" w:rsidRDefault="00EE0BDD" w:rsidP="00EE0BDD">
      <w:pPr>
        <w:spacing w:line="272" w:lineRule="auto"/>
        <w:jc w:val="both"/>
        <w:rPr>
          <w:sz w:val="20"/>
          <w:szCs w:val="20"/>
        </w:rPr>
      </w:pPr>
      <w:r w:rsidRPr="00EE0BDD">
        <w:rPr>
          <w:sz w:val="20"/>
          <w:szCs w:val="20"/>
        </w:rPr>
        <w:t xml:space="preserve">                        </w:t>
      </w:r>
      <w:r w:rsidRPr="00EE0BDD">
        <w:rPr>
          <w:rFonts w:eastAsia="Times New Roman"/>
          <w:iCs/>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w:t>
      </w:r>
      <w:r>
        <w:rPr>
          <w:rFonts w:eastAsia="Times New Roman"/>
          <w:iCs/>
          <w:sz w:val="24"/>
          <w:szCs w:val="24"/>
        </w:rPr>
        <w:t>х особенностей учащихся</w:t>
      </w:r>
      <w:r w:rsidRPr="00EE0BDD">
        <w:rPr>
          <w:rFonts w:eastAsia="Times New Roman"/>
          <w:iCs/>
          <w:sz w:val="24"/>
          <w:szCs w:val="24"/>
        </w:rPr>
        <w:t xml:space="preserve">                                                                                                                                        </w:t>
      </w:r>
      <w:r w:rsidRPr="00EE0BDD">
        <w:rPr>
          <w:rFonts w:eastAsia="Times New Roman"/>
          <w:b/>
          <w:bCs/>
          <w:iCs/>
          <w:sz w:val="24"/>
          <w:szCs w:val="24"/>
        </w:rPr>
        <w:t xml:space="preserve">Содержание первого этапа курса (5—7 классы), </w:t>
      </w:r>
      <w:r w:rsidRPr="00EE0BDD">
        <w:rPr>
          <w:rFonts w:eastAsia="Times New Roman"/>
          <w:iCs/>
          <w:sz w:val="24"/>
          <w:szCs w:val="24"/>
        </w:rPr>
        <w:t>обращенное к младшему</w:t>
      </w:r>
      <w:r w:rsidRPr="00EE0BDD">
        <w:rPr>
          <w:rFonts w:eastAsia="Times New Roman"/>
          <w:b/>
          <w:bCs/>
          <w:iCs/>
          <w:sz w:val="24"/>
          <w:szCs w:val="24"/>
        </w:rPr>
        <w:t xml:space="preserve"> </w:t>
      </w:r>
      <w:r w:rsidRPr="00EE0BDD">
        <w:rPr>
          <w:rFonts w:eastAsia="Times New Roman"/>
          <w:iCs/>
          <w:sz w:val="24"/>
          <w:szCs w:val="24"/>
        </w:rPr>
        <w:t>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DE64E7" w:rsidRPr="00EE0BDD" w:rsidRDefault="00DE64E7">
      <w:pPr>
        <w:spacing w:line="19" w:lineRule="exact"/>
        <w:rPr>
          <w:sz w:val="20"/>
          <w:szCs w:val="20"/>
        </w:rPr>
      </w:pPr>
    </w:p>
    <w:p w:rsidR="00DE64E7" w:rsidRPr="00EE0BDD" w:rsidRDefault="00EE0BDD">
      <w:pPr>
        <w:numPr>
          <w:ilvl w:val="1"/>
          <w:numId w:val="1"/>
        </w:numPr>
        <w:tabs>
          <w:tab w:val="left" w:pos="1453"/>
        </w:tabs>
        <w:spacing w:line="272" w:lineRule="auto"/>
        <w:ind w:left="260" w:firstLine="854"/>
        <w:jc w:val="both"/>
        <w:rPr>
          <w:rFonts w:eastAsia="Times New Roman"/>
          <w:iCs/>
          <w:sz w:val="24"/>
          <w:szCs w:val="24"/>
        </w:rPr>
      </w:pPr>
      <w:r w:rsidRPr="00EE0BDD">
        <w:rPr>
          <w:rFonts w:eastAsia="Times New Roman"/>
          <w:iCs/>
          <w:sz w:val="24"/>
          <w:szCs w:val="24"/>
        </w:rPr>
        <w:t xml:space="preserve">5 </w:t>
      </w:r>
      <w:proofErr w:type="gramStart"/>
      <w:r w:rsidRPr="00EE0BDD">
        <w:rPr>
          <w:rFonts w:eastAsia="Times New Roman"/>
          <w:iCs/>
          <w:sz w:val="24"/>
          <w:szCs w:val="24"/>
        </w:rPr>
        <w:t>классе</w:t>
      </w:r>
      <w:proofErr w:type="gramEnd"/>
      <w:r w:rsidRPr="00EE0BDD">
        <w:rPr>
          <w:rFonts w:eastAsia="Times New Roman"/>
          <w:iCs/>
          <w:sz w:val="24"/>
          <w:szCs w:val="24"/>
        </w:rPr>
        <w:t xml:space="preserve">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w:t>
      </w:r>
    </w:p>
    <w:p w:rsidR="00DE64E7" w:rsidRPr="00EE0BDD" w:rsidRDefault="00DE64E7">
      <w:pPr>
        <w:spacing w:line="18" w:lineRule="exact"/>
        <w:rPr>
          <w:rFonts w:eastAsia="Times New Roman"/>
          <w:iCs/>
          <w:sz w:val="24"/>
          <w:szCs w:val="24"/>
        </w:rPr>
      </w:pPr>
    </w:p>
    <w:p w:rsidR="00DE64E7" w:rsidRPr="00EE0BDD" w:rsidRDefault="00EE0BDD">
      <w:pPr>
        <w:spacing w:line="274" w:lineRule="auto"/>
        <w:ind w:left="260"/>
        <w:jc w:val="both"/>
        <w:rPr>
          <w:rFonts w:eastAsia="Times New Roman"/>
          <w:iCs/>
          <w:sz w:val="24"/>
          <w:szCs w:val="24"/>
        </w:rPr>
      </w:pPr>
      <w:r w:rsidRPr="00EE0BDD">
        <w:rPr>
          <w:rFonts w:eastAsia="Times New Roman"/>
          <w:iCs/>
          <w:sz w:val="24"/>
          <w:szCs w:val="24"/>
        </w:rPr>
        <w:t xml:space="preserve">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w:t>
      </w:r>
      <w:proofErr w:type="gramStart"/>
      <w:r w:rsidRPr="00EE0BDD">
        <w:rPr>
          <w:rFonts w:eastAsia="Times New Roman"/>
          <w:iCs/>
          <w:sz w:val="24"/>
          <w:szCs w:val="24"/>
        </w:rPr>
        <w:t>значимо-го</w:t>
      </w:r>
      <w:proofErr w:type="gramEnd"/>
      <w:r w:rsidRPr="00EE0BDD">
        <w:rPr>
          <w:rFonts w:eastAsia="Times New Roman"/>
          <w:iCs/>
          <w:sz w:val="24"/>
          <w:szCs w:val="24"/>
        </w:rPr>
        <w:t xml:space="preserve"> — тема «Родина». Учащиеся расширяют круг сведений не только о важнейших социальных </w:t>
      </w:r>
      <w:r w:rsidRPr="00EE0BDD">
        <w:rPr>
          <w:rFonts w:eastAsia="Times New Roman"/>
          <w:iCs/>
          <w:sz w:val="24"/>
          <w:szCs w:val="24"/>
        </w:rPr>
        <w:lastRenderedPageBreak/>
        <w:t>институтах и их общественном назначении, но и о качествах человека, проявляющихся во взаимодействии с ними.</w:t>
      </w:r>
    </w:p>
    <w:p w:rsidR="00DE64E7" w:rsidRPr="00EE0BDD" w:rsidRDefault="00DE64E7">
      <w:pPr>
        <w:spacing w:line="17" w:lineRule="exact"/>
        <w:rPr>
          <w:rFonts w:eastAsia="Times New Roman"/>
          <w:iCs/>
          <w:sz w:val="24"/>
          <w:szCs w:val="24"/>
        </w:rPr>
      </w:pPr>
    </w:p>
    <w:p w:rsidR="00DE64E7" w:rsidRPr="00EE0BDD" w:rsidRDefault="00EE0BDD">
      <w:pPr>
        <w:numPr>
          <w:ilvl w:val="1"/>
          <w:numId w:val="1"/>
        </w:numPr>
        <w:tabs>
          <w:tab w:val="left" w:pos="1335"/>
        </w:tabs>
        <w:spacing w:line="274" w:lineRule="auto"/>
        <w:ind w:left="260" w:firstLine="854"/>
        <w:jc w:val="both"/>
        <w:rPr>
          <w:rFonts w:eastAsia="Times New Roman"/>
          <w:iCs/>
          <w:sz w:val="24"/>
          <w:szCs w:val="24"/>
        </w:rPr>
      </w:pPr>
      <w:r w:rsidRPr="00EE0BDD">
        <w:rPr>
          <w:rFonts w:eastAsia="Times New Roman"/>
          <w:iCs/>
          <w:sz w:val="24"/>
          <w:szCs w:val="24"/>
        </w:rPr>
        <w:t xml:space="preserve">6 классе содержание курса возвращает </w:t>
      </w:r>
      <w:proofErr w:type="gramStart"/>
      <w:r w:rsidRPr="00EE0BDD">
        <w:rPr>
          <w:rFonts w:eastAsia="Times New Roman"/>
          <w:iCs/>
          <w:sz w:val="24"/>
          <w:szCs w:val="24"/>
        </w:rPr>
        <w:t>к</w:t>
      </w:r>
      <w:proofErr w:type="gramEnd"/>
      <w:r w:rsidRPr="00EE0BDD">
        <w:rPr>
          <w:rFonts w:eastAsia="Times New Roman"/>
          <w:iCs/>
          <w:sz w:val="24"/>
          <w:szCs w:val="24"/>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DE64E7" w:rsidRPr="00EE0BDD" w:rsidRDefault="00DE64E7">
      <w:pPr>
        <w:spacing w:line="17" w:lineRule="exact"/>
        <w:rPr>
          <w:rFonts w:eastAsia="Times New Roman"/>
          <w:iCs/>
          <w:sz w:val="24"/>
          <w:szCs w:val="24"/>
        </w:rPr>
      </w:pPr>
    </w:p>
    <w:p w:rsidR="00DE64E7" w:rsidRPr="00EE0BDD" w:rsidRDefault="00EE0BDD">
      <w:pPr>
        <w:numPr>
          <w:ilvl w:val="1"/>
          <w:numId w:val="1"/>
        </w:numPr>
        <w:tabs>
          <w:tab w:val="left" w:pos="1319"/>
        </w:tabs>
        <w:spacing w:line="275" w:lineRule="auto"/>
        <w:ind w:left="260" w:firstLine="854"/>
        <w:jc w:val="both"/>
        <w:rPr>
          <w:rFonts w:eastAsia="Times New Roman"/>
          <w:iCs/>
          <w:sz w:val="24"/>
          <w:szCs w:val="24"/>
        </w:rPr>
      </w:pPr>
      <w:r w:rsidRPr="00EE0BDD">
        <w:rPr>
          <w:rFonts w:eastAsia="Times New Roman"/>
          <w:iCs/>
          <w:sz w:val="24"/>
          <w:szCs w:val="24"/>
        </w:rPr>
        <w:t xml:space="preserve">7 </w:t>
      </w:r>
      <w:proofErr w:type="gramStart"/>
      <w:r w:rsidRPr="00EE0BDD">
        <w:rPr>
          <w:rFonts w:eastAsia="Times New Roman"/>
          <w:iCs/>
          <w:sz w:val="24"/>
          <w:szCs w:val="24"/>
        </w:rPr>
        <w:t>классе</w:t>
      </w:r>
      <w:proofErr w:type="gramEnd"/>
      <w:r w:rsidRPr="00EE0BDD">
        <w:rPr>
          <w:rFonts w:eastAsia="Times New Roman"/>
          <w:iCs/>
          <w:sz w:val="24"/>
          <w:szCs w:val="24"/>
        </w:rPr>
        <w:t xml:space="preserve">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w:t>
      </w:r>
      <w:proofErr w:type="gramStart"/>
      <w:r w:rsidRPr="00EE0BDD">
        <w:rPr>
          <w:rFonts w:eastAsia="Times New Roman"/>
          <w:iCs/>
          <w:sz w:val="24"/>
          <w:szCs w:val="24"/>
        </w:rPr>
        <w:t>раскры-тии</w:t>
      </w:r>
      <w:proofErr w:type="gramEnd"/>
      <w:r w:rsidRPr="00EE0BDD">
        <w:rPr>
          <w:rFonts w:eastAsia="Times New Roman"/>
          <w:iCs/>
          <w:sz w:val="24"/>
          <w:szCs w:val="24"/>
        </w:rPr>
        <w:t xml:space="preserve"> способов рационального поведения основных участников экономики — потребителей</w:t>
      </w:r>
    </w:p>
    <w:p w:rsidR="00DE64E7" w:rsidRPr="00EE0BDD" w:rsidRDefault="00DE64E7">
      <w:pPr>
        <w:spacing w:line="19" w:lineRule="exact"/>
        <w:rPr>
          <w:rFonts w:eastAsia="Times New Roman"/>
          <w:iCs/>
          <w:sz w:val="24"/>
          <w:szCs w:val="24"/>
        </w:rPr>
      </w:pPr>
    </w:p>
    <w:p w:rsidR="00DE64E7" w:rsidRPr="00EE0BDD" w:rsidRDefault="00EE0BDD">
      <w:pPr>
        <w:numPr>
          <w:ilvl w:val="0"/>
          <w:numId w:val="1"/>
        </w:numPr>
        <w:tabs>
          <w:tab w:val="left" w:pos="620"/>
        </w:tabs>
        <w:spacing w:line="264" w:lineRule="auto"/>
        <w:ind w:left="260" w:firstLine="2"/>
        <w:jc w:val="both"/>
        <w:rPr>
          <w:rFonts w:eastAsia="Times New Roman"/>
          <w:iCs/>
          <w:sz w:val="24"/>
          <w:szCs w:val="24"/>
        </w:rPr>
      </w:pPr>
      <w:r w:rsidRPr="00EE0BDD">
        <w:rPr>
          <w:rFonts w:eastAsia="Times New Roman"/>
          <w:iCs/>
          <w:sz w:val="24"/>
          <w:szCs w:val="24"/>
        </w:rPr>
        <w:t xml:space="preserve">производителей. </w:t>
      </w:r>
      <w:proofErr w:type="gramStart"/>
      <w:r w:rsidRPr="00EE0BDD">
        <w:rPr>
          <w:rFonts w:eastAsia="Times New Roman"/>
          <w:iCs/>
          <w:sz w:val="24"/>
          <w:szCs w:val="24"/>
        </w:rPr>
        <w:t>Кроме того, программа предполагает раскрытие основной проблематики нравственных и правовых отношений человека и природы (тема «Человек</w:t>
      </w:r>
      <w:proofErr w:type="gramEnd"/>
    </w:p>
    <w:p w:rsidR="00DE64E7" w:rsidRPr="00EE0BDD" w:rsidRDefault="00DE64E7">
      <w:pPr>
        <w:spacing w:line="14" w:lineRule="exact"/>
        <w:rPr>
          <w:rFonts w:eastAsia="Times New Roman"/>
          <w:iCs/>
          <w:sz w:val="24"/>
          <w:szCs w:val="24"/>
        </w:rPr>
      </w:pPr>
    </w:p>
    <w:p w:rsidR="00DE64E7" w:rsidRPr="00EE0BDD" w:rsidRDefault="00EE0BDD">
      <w:pPr>
        <w:numPr>
          <w:ilvl w:val="0"/>
          <w:numId w:val="1"/>
        </w:numPr>
        <w:tabs>
          <w:tab w:val="left" w:pos="440"/>
        </w:tabs>
        <w:ind w:left="440" w:hanging="178"/>
        <w:rPr>
          <w:rFonts w:eastAsia="Times New Roman"/>
          <w:iCs/>
          <w:sz w:val="24"/>
          <w:szCs w:val="24"/>
        </w:rPr>
      </w:pPr>
      <w:r w:rsidRPr="00EE0BDD">
        <w:rPr>
          <w:rFonts w:eastAsia="Times New Roman"/>
          <w:iCs/>
          <w:sz w:val="24"/>
          <w:szCs w:val="24"/>
        </w:rPr>
        <w:t>природа»).</w:t>
      </w:r>
    </w:p>
    <w:p w:rsidR="00DE64E7" w:rsidRPr="00EE0BDD" w:rsidRDefault="00EE0BDD">
      <w:pPr>
        <w:tabs>
          <w:tab w:val="left" w:pos="1560"/>
          <w:tab w:val="left" w:pos="2520"/>
          <w:tab w:val="left" w:pos="3320"/>
          <w:tab w:val="left" w:pos="4060"/>
          <w:tab w:val="left" w:pos="4580"/>
          <w:tab w:val="left" w:pos="5720"/>
          <w:tab w:val="left" w:pos="7120"/>
          <w:tab w:val="left" w:pos="7840"/>
          <w:tab w:val="left" w:pos="8800"/>
          <w:tab w:val="left" w:pos="9280"/>
        </w:tabs>
        <w:ind w:left="1120"/>
        <w:rPr>
          <w:sz w:val="20"/>
          <w:szCs w:val="20"/>
        </w:rPr>
      </w:pPr>
      <w:r w:rsidRPr="00EE0BDD">
        <w:rPr>
          <w:rFonts w:eastAsia="Times New Roman"/>
          <w:b/>
          <w:bCs/>
          <w:iCs/>
          <w:sz w:val="24"/>
          <w:szCs w:val="24"/>
        </w:rPr>
        <w:t>На</w:t>
      </w:r>
      <w:r w:rsidRPr="00EE0BDD">
        <w:rPr>
          <w:rFonts w:eastAsia="Times New Roman"/>
          <w:b/>
          <w:bCs/>
          <w:iCs/>
          <w:sz w:val="24"/>
          <w:szCs w:val="24"/>
        </w:rPr>
        <w:tab/>
        <w:t>втором</w:t>
      </w:r>
      <w:r w:rsidRPr="00EE0BDD">
        <w:rPr>
          <w:rFonts w:eastAsia="Times New Roman"/>
          <w:b/>
          <w:bCs/>
          <w:iCs/>
          <w:sz w:val="24"/>
          <w:szCs w:val="24"/>
        </w:rPr>
        <w:tab/>
        <w:t>этапе</w:t>
      </w:r>
      <w:r w:rsidRPr="00EE0BDD">
        <w:rPr>
          <w:rFonts w:eastAsia="Times New Roman"/>
          <w:b/>
          <w:bCs/>
          <w:iCs/>
          <w:sz w:val="24"/>
          <w:szCs w:val="24"/>
        </w:rPr>
        <w:tab/>
        <w:t>курса</w:t>
      </w:r>
      <w:r w:rsidRPr="00EE0BDD">
        <w:rPr>
          <w:rFonts w:eastAsia="Times New Roman"/>
          <w:b/>
          <w:bCs/>
          <w:iCs/>
          <w:sz w:val="24"/>
          <w:szCs w:val="24"/>
        </w:rPr>
        <w:tab/>
        <w:t>для</w:t>
      </w:r>
      <w:r w:rsidRPr="00EE0BDD">
        <w:rPr>
          <w:rFonts w:eastAsia="Times New Roman"/>
          <w:b/>
          <w:bCs/>
          <w:iCs/>
          <w:sz w:val="24"/>
          <w:szCs w:val="24"/>
        </w:rPr>
        <w:tab/>
        <w:t>старших</w:t>
      </w:r>
      <w:r w:rsidRPr="00EE0BDD">
        <w:rPr>
          <w:rFonts w:eastAsia="Times New Roman"/>
          <w:b/>
          <w:bCs/>
          <w:iCs/>
          <w:sz w:val="24"/>
          <w:szCs w:val="24"/>
        </w:rPr>
        <w:tab/>
        <w:t>подростков</w:t>
      </w:r>
      <w:r w:rsidRPr="00EE0BDD">
        <w:rPr>
          <w:sz w:val="20"/>
          <w:szCs w:val="20"/>
        </w:rPr>
        <w:tab/>
      </w:r>
      <w:r w:rsidRPr="00EE0BDD">
        <w:rPr>
          <w:rFonts w:eastAsia="Times New Roman"/>
          <w:b/>
          <w:bCs/>
          <w:iCs/>
          <w:sz w:val="24"/>
          <w:szCs w:val="24"/>
        </w:rPr>
        <w:t>(8—9</w:t>
      </w:r>
      <w:r w:rsidRPr="00EE0BDD">
        <w:rPr>
          <w:sz w:val="20"/>
          <w:szCs w:val="20"/>
        </w:rPr>
        <w:tab/>
      </w:r>
      <w:r w:rsidRPr="00EE0BDD">
        <w:rPr>
          <w:rFonts w:eastAsia="Times New Roman"/>
          <w:b/>
          <w:bCs/>
          <w:iCs/>
          <w:sz w:val="24"/>
          <w:szCs w:val="24"/>
        </w:rPr>
        <w:t>классы)</w:t>
      </w:r>
      <w:r w:rsidRPr="00EE0BDD">
        <w:rPr>
          <w:sz w:val="20"/>
          <w:szCs w:val="20"/>
        </w:rPr>
        <w:tab/>
      </w:r>
      <w:r w:rsidRPr="00EE0BDD">
        <w:rPr>
          <w:rFonts w:eastAsia="Times New Roman"/>
          <w:iCs/>
          <w:sz w:val="24"/>
          <w:szCs w:val="24"/>
        </w:rPr>
        <w:t>все</w:t>
      </w:r>
      <w:r w:rsidRPr="00EE0BDD">
        <w:rPr>
          <w:sz w:val="20"/>
          <w:szCs w:val="20"/>
        </w:rPr>
        <w:tab/>
      </w:r>
      <w:r w:rsidRPr="00EE0BDD">
        <w:rPr>
          <w:rFonts w:eastAsia="Times New Roman"/>
          <w:iCs/>
          <w:sz w:val="23"/>
          <w:szCs w:val="23"/>
        </w:rPr>
        <w:t>его</w:t>
      </w:r>
    </w:p>
    <w:p w:rsidR="00DE64E7" w:rsidRPr="00EE0BDD" w:rsidRDefault="00DE64E7">
      <w:pPr>
        <w:spacing w:line="55" w:lineRule="exact"/>
        <w:rPr>
          <w:sz w:val="20"/>
          <w:szCs w:val="20"/>
        </w:rPr>
      </w:pPr>
    </w:p>
    <w:p w:rsidR="00DE64E7" w:rsidRPr="00EE0BDD" w:rsidRDefault="00EE0BDD">
      <w:pPr>
        <w:spacing w:line="270" w:lineRule="auto"/>
        <w:ind w:left="260"/>
        <w:jc w:val="both"/>
        <w:rPr>
          <w:sz w:val="20"/>
          <w:szCs w:val="20"/>
        </w:rPr>
      </w:pPr>
      <w:proofErr w:type="gramStart"/>
      <w:r w:rsidRPr="00EE0BDD">
        <w:rPr>
          <w:rFonts w:eastAsia="Times New Roman"/>
          <w:iCs/>
          <w:sz w:val="24"/>
          <w:szCs w:val="24"/>
        </w:rPr>
        <w:t>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DE64E7" w:rsidRPr="00EE0BDD" w:rsidRDefault="00DE64E7">
      <w:pPr>
        <w:spacing w:line="259" w:lineRule="exact"/>
        <w:rPr>
          <w:sz w:val="20"/>
          <w:szCs w:val="20"/>
        </w:rPr>
      </w:pPr>
    </w:p>
    <w:p w:rsidR="00DE64E7" w:rsidRPr="00EE0BDD" w:rsidRDefault="00EE0BDD">
      <w:pPr>
        <w:numPr>
          <w:ilvl w:val="0"/>
          <w:numId w:val="2"/>
        </w:numPr>
        <w:tabs>
          <w:tab w:val="left" w:pos="1373"/>
        </w:tabs>
        <w:spacing w:line="275" w:lineRule="auto"/>
        <w:ind w:left="260" w:firstLine="854"/>
        <w:jc w:val="both"/>
        <w:rPr>
          <w:rFonts w:eastAsia="Times New Roman"/>
          <w:iCs/>
          <w:sz w:val="24"/>
          <w:szCs w:val="24"/>
        </w:rPr>
      </w:pPr>
      <w:r w:rsidRPr="00EE0BDD">
        <w:rPr>
          <w:rFonts w:eastAsia="Times New Roman"/>
          <w:iCs/>
          <w:sz w:val="24"/>
          <w:szCs w:val="24"/>
        </w:rPr>
        <w:t xml:space="preserve">8 </w:t>
      </w:r>
      <w:proofErr w:type="gramStart"/>
      <w:r w:rsidRPr="00EE0BDD">
        <w:rPr>
          <w:rFonts w:eastAsia="Times New Roman"/>
          <w:iCs/>
          <w:sz w:val="24"/>
          <w:szCs w:val="24"/>
        </w:rPr>
        <w:t>классе</w:t>
      </w:r>
      <w:proofErr w:type="gramEnd"/>
      <w:r w:rsidRPr="00EE0BDD">
        <w:rPr>
          <w:rFonts w:eastAsia="Times New Roman"/>
          <w:iCs/>
          <w:sz w:val="24"/>
          <w:szCs w:val="24"/>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w:t>
      </w:r>
      <w:proofErr w:type="gramStart"/>
      <w:r w:rsidRPr="00EE0BDD">
        <w:rPr>
          <w:rFonts w:eastAsia="Times New Roman"/>
          <w:iCs/>
          <w:sz w:val="24"/>
          <w:szCs w:val="24"/>
        </w:rPr>
        <w:t>обра-зования</w:t>
      </w:r>
      <w:proofErr w:type="gramEnd"/>
      <w:r w:rsidRPr="00EE0BDD">
        <w:rPr>
          <w:rFonts w:eastAsia="Times New Roman"/>
          <w:iCs/>
          <w:sz w:val="24"/>
          <w:szCs w:val="24"/>
        </w:rPr>
        <w:t xml:space="preserve">,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w:t>
      </w:r>
      <w:r w:rsidRPr="00EE0BDD">
        <w:rPr>
          <w:rFonts w:eastAsia="Times New Roman"/>
          <w:iCs/>
          <w:sz w:val="24"/>
          <w:szCs w:val="24"/>
        </w:rPr>
        <w:lastRenderedPageBreak/>
        <w:t xml:space="preserve">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EE0BDD">
        <w:rPr>
          <w:rFonts w:eastAsia="Times New Roman"/>
          <w:iCs/>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EE0BDD">
        <w:rPr>
          <w:rFonts w:eastAsia="Times New Roman"/>
          <w:iCs/>
          <w:sz w:val="24"/>
          <w:szCs w:val="24"/>
        </w:rPr>
        <w:t xml:space="preserve"> На их основе характеризуются </w:t>
      </w:r>
      <w:proofErr w:type="gramStart"/>
      <w:r w:rsidRPr="00EE0BDD">
        <w:rPr>
          <w:rFonts w:eastAsia="Times New Roman"/>
          <w:iCs/>
          <w:sz w:val="24"/>
          <w:szCs w:val="24"/>
        </w:rPr>
        <w:t>со-циальные</w:t>
      </w:r>
      <w:proofErr w:type="gramEnd"/>
      <w:r w:rsidRPr="00EE0BDD">
        <w:rPr>
          <w:rFonts w:eastAsia="Times New Roman"/>
          <w:iCs/>
          <w:sz w:val="24"/>
          <w:szCs w:val="24"/>
        </w:rPr>
        <w:t xml:space="preserve"> отношения в современном обществе.</w:t>
      </w:r>
    </w:p>
    <w:p w:rsidR="00DE64E7" w:rsidRPr="00EE0BDD" w:rsidRDefault="00DE64E7">
      <w:pPr>
        <w:spacing w:line="261" w:lineRule="exact"/>
        <w:rPr>
          <w:rFonts w:eastAsia="Times New Roman"/>
          <w:iCs/>
          <w:sz w:val="24"/>
          <w:szCs w:val="24"/>
        </w:rPr>
      </w:pPr>
    </w:p>
    <w:p w:rsidR="00DE64E7" w:rsidRPr="00EE0BDD" w:rsidRDefault="00EE0BDD">
      <w:pPr>
        <w:numPr>
          <w:ilvl w:val="0"/>
          <w:numId w:val="2"/>
        </w:numPr>
        <w:tabs>
          <w:tab w:val="left" w:pos="1371"/>
        </w:tabs>
        <w:spacing w:line="275" w:lineRule="auto"/>
        <w:ind w:left="260" w:firstLine="854"/>
        <w:jc w:val="both"/>
        <w:rPr>
          <w:rFonts w:eastAsia="Times New Roman"/>
          <w:iCs/>
          <w:sz w:val="24"/>
          <w:szCs w:val="24"/>
        </w:rPr>
      </w:pPr>
      <w:r w:rsidRPr="00EE0BDD">
        <w:rPr>
          <w:rFonts w:eastAsia="Times New Roman"/>
          <w:iCs/>
          <w:sz w:val="24"/>
          <w:szCs w:val="24"/>
        </w:rPr>
        <w:t xml:space="preserve">9 </w:t>
      </w:r>
      <w:proofErr w:type="gramStart"/>
      <w:r w:rsidRPr="00EE0BDD">
        <w:rPr>
          <w:rFonts w:eastAsia="Times New Roman"/>
          <w:iCs/>
          <w:sz w:val="24"/>
          <w:szCs w:val="24"/>
        </w:rPr>
        <w:t>классе</w:t>
      </w:r>
      <w:proofErr w:type="gramEnd"/>
      <w:r w:rsidRPr="00EE0BDD">
        <w:rPr>
          <w:rFonts w:eastAsia="Times New Roman"/>
          <w:iCs/>
          <w:sz w:val="24"/>
          <w:szCs w:val="24"/>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DE64E7" w:rsidRPr="00EE0BDD" w:rsidRDefault="00DE64E7">
      <w:pPr>
        <w:spacing w:line="253" w:lineRule="exact"/>
        <w:rPr>
          <w:sz w:val="20"/>
          <w:szCs w:val="20"/>
        </w:rPr>
      </w:pPr>
    </w:p>
    <w:p w:rsidR="00DE64E7" w:rsidRPr="00EE0BDD" w:rsidRDefault="00EE0BDD" w:rsidP="00EE0BDD">
      <w:pPr>
        <w:spacing w:line="274" w:lineRule="auto"/>
        <w:ind w:left="260" w:firstLine="852"/>
        <w:jc w:val="both"/>
        <w:rPr>
          <w:sz w:val="20"/>
          <w:szCs w:val="20"/>
        </w:rPr>
      </w:pPr>
      <w:r w:rsidRPr="00EE0BDD">
        <w:rPr>
          <w:rFonts w:eastAsia="Times New Roman"/>
          <w:iCs/>
          <w:sz w:val="24"/>
          <w:szCs w:val="24"/>
        </w:rPr>
        <w:t xml:space="preserve">Изучение содержания курса по обществознанию в основной школе осуществляет во взаимосвязи с содержанием программ дополнительного образования: кружки социальной направленности,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w:t>
      </w:r>
    </w:p>
    <w:p w:rsidR="00DE64E7" w:rsidRPr="003208F2" w:rsidRDefault="00EE0BDD" w:rsidP="00EE0BDD">
      <w:pPr>
        <w:spacing w:line="272" w:lineRule="auto"/>
        <w:ind w:firstLine="852"/>
        <w:jc w:val="both"/>
      </w:pPr>
      <w:r w:rsidRPr="00EE0BDD">
        <w:rPr>
          <w:rFonts w:eastAsia="Times New Roman"/>
          <w:iCs/>
          <w:sz w:val="24"/>
          <w:szCs w:val="24"/>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w:t>
      </w:r>
      <w:r>
        <w:rPr>
          <w:rFonts w:eastAsia="Times New Roman"/>
          <w:iCs/>
          <w:sz w:val="24"/>
          <w:szCs w:val="24"/>
        </w:rPr>
        <w:t xml:space="preserve">на </w:t>
      </w:r>
      <w:proofErr w:type="spellStart"/>
      <w:r>
        <w:rPr>
          <w:rFonts w:eastAsia="Times New Roman"/>
          <w:iCs/>
          <w:sz w:val="24"/>
          <w:szCs w:val="24"/>
        </w:rPr>
        <w:t>деятельностном</w:t>
      </w:r>
      <w:proofErr w:type="spellEnd"/>
      <w:r>
        <w:rPr>
          <w:rFonts w:eastAsia="Times New Roman"/>
          <w:iCs/>
          <w:sz w:val="24"/>
          <w:szCs w:val="24"/>
        </w:rPr>
        <w:t xml:space="preserve"> подходе: </w:t>
      </w:r>
      <w:r w:rsidRPr="00EE0BDD">
        <w:rPr>
          <w:rFonts w:eastAsia="Times New Roman"/>
          <w:iCs/>
          <w:sz w:val="24"/>
          <w:szCs w:val="24"/>
        </w:rPr>
        <w:t>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w:t>
      </w:r>
    </w:p>
    <w:p w:rsidR="00DE64E7" w:rsidRPr="00EE0BDD" w:rsidRDefault="00DE64E7">
      <w:pPr>
        <w:spacing w:line="20" w:lineRule="exact"/>
        <w:rPr>
          <w:sz w:val="20"/>
          <w:szCs w:val="20"/>
        </w:rPr>
      </w:pPr>
    </w:p>
    <w:p w:rsidR="00DE64E7" w:rsidRPr="00EE0BDD" w:rsidRDefault="00EE0BDD">
      <w:pPr>
        <w:numPr>
          <w:ilvl w:val="0"/>
          <w:numId w:val="3"/>
        </w:numPr>
        <w:tabs>
          <w:tab w:val="left" w:pos="437"/>
        </w:tabs>
        <w:spacing w:line="270" w:lineRule="auto"/>
        <w:ind w:left="260" w:firstLine="2"/>
        <w:jc w:val="both"/>
        <w:rPr>
          <w:rFonts w:eastAsia="Times New Roman"/>
          <w:iCs/>
          <w:sz w:val="24"/>
          <w:szCs w:val="24"/>
        </w:rPr>
      </w:pPr>
      <w:r w:rsidRPr="00EE0BDD">
        <w:rPr>
          <w:rFonts w:eastAsia="Times New Roman"/>
          <w:iCs/>
          <w:sz w:val="24"/>
          <w:szCs w:val="24"/>
        </w:rPr>
        <w:t>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w:t>
      </w:r>
    </w:p>
    <w:p w:rsidR="00DE64E7" w:rsidRPr="00EE0BDD" w:rsidRDefault="00DE64E7">
      <w:pPr>
        <w:spacing w:line="259" w:lineRule="exact"/>
        <w:rPr>
          <w:sz w:val="20"/>
          <w:szCs w:val="20"/>
        </w:rPr>
      </w:pPr>
    </w:p>
    <w:p w:rsidR="00DE64E7" w:rsidRPr="00EE0BDD" w:rsidRDefault="00EE0BDD">
      <w:pPr>
        <w:spacing w:line="273" w:lineRule="auto"/>
        <w:ind w:left="260" w:firstLine="852"/>
        <w:jc w:val="both"/>
        <w:rPr>
          <w:sz w:val="20"/>
          <w:szCs w:val="20"/>
        </w:rPr>
      </w:pPr>
      <w:r w:rsidRPr="00EE0BDD">
        <w:rPr>
          <w:rFonts w:eastAsia="Times New Roman"/>
          <w:iCs/>
          <w:sz w:val="24"/>
          <w:szCs w:val="24"/>
        </w:rPr>
        <w:t>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w:t>
      </w:r>
    </w:p>
    <w:p w:rsidR="00DE64E7" w:rsidRPr="00EE0BDD" w:rsidRDefault="00DE64E7">
      <w:pPr>
        <w:spacing w:line="257" w:lineRule="exact"/>
        <w:rPr>
          <w:sz w:val="20"/>
          <w:szCs w:val="20"/>
        </w:rPr>
      </w:pPr>
    </w:p>
    <w:p w:rsidR="00DE64E7" w:rsidRPr="00EE0BDD" w:rsidRDefault="00EE0BDD">
      <w:pPr>
        <w:spacing w:line="271" w:lineRule="auto"/>
        <w:ind w:left="260" w:firstLine="852"/>
        <w:jc w:val="both"/>
        <w:rPr>
          <w:sz w:val="20"/>
          <w:szCs w:val="20"/>
        </w:rPr>
      </w:pPr>
      <w:r w:rsidRPr="00EE0BDD">
        <w:rPr>
          <w:rFonts w:eastAsia="Times New Roman"/>
          <w:iCs/>
          <w:sz w:val="24"/>
          <w:szCs w:val="24"/>
        </w:rPr>
        <w:lastRenderedPageBreak/>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DE64E7" w:rsidRPr="00EE0BDD" w:rsidRDefault="00DE64E7">
      <w:pPr>
        <w:spacing w:line="258" w:lineRule="exact"/>
        <w:rPr>
          <w:sz w:val="20"/>
          <w:szCs w:val="20"/>
        </w:rPr>
      </w:pPr>
    </w:p>
    <w:p w:rsidR="00DE64E7" w:rsidRPr="00EE0BDD" w:rsidRDefault="00EE0BDD">
      <w:pPr>
        <w:spacing w:line="271" w:lineRule="auto"/>
        <w:ind w:left="260" w:firstLine="852"/>
        <w:jc w:val="both"/>
        <w:rPr>
          <w:sz w:val="20"/>
          <w:szCs w:val="20"/>
        </w:rPr>
      </w:pPr>
      <w:r w:rsidRPr="00EE0BDD">
        <w:rPr>
          <w:rFonts w:eastAsia="Times New Roman"/>
          <w:iCs/>
          <w:sz w:val="24"/>
          <w:szCs w:val="24"/>
        </w:rPr>
        <w:t xml:space="preserve">Обществознание в основной школе изучается с 5 по 9 класс. Общее количество времени на </w:t>
      </w:r>
      <w:r>
        <w:rPr>
          <w:rFonts w:eastAsia="Times New Roman"/>
          <w:iCs/>
          <w:sz w:val="24"/>
          <w:szCs w:val="24"/>
        </w:rPr>
        <w:t>пять лет обучения составляет 17</w:t>
      </w:r>
      <w:r w:rsidRPr="00EE0BDD">
        <w:rPr>
          <w:rFonts w:eastAsia="Times New Roman"/>
          <w:iCs/>
          <w:sz w:val="24"/>
          <w:szCs w:val="24"/>
        </w:rPr>
        <w:t>0 час</w:t>
      </w:r>
      <w:r>
        <w:rPr>
          <w:rFonts w:eastAsia="Times New Roman"/>
          <w:iCs/>
          <w:sz w:val="24"/>
          <w:szCs w:val="24"/>
        </w:rPr>
        <w:t>ов</w:t>
      </w:r>
      <w:r w:rsidRPr="00EE0BDD">
        <w:rPr>
          <w:rFonts w:eastAsia="Times New Roman"/>
          <w:iCs/>
          <w:sz w:val="24"/>
          <w:szCs w:val="24"/>
        </w:rPr>
        <w:t>. Общая недельная нагрузка в каждом году обучения составляет 1 час.</w:t>
      </w:r>
    </w:p>
    <w:sectPr w:rsidR="00DE64E7" w:rsidRPr="00EE0BDD">
      <w:pgSz w:w="11900" w:h="16838"/>
      <w:pgMar w:top="1137"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CE66D404"/>
    <w:lvl w:ilvl="0" w:tplc="2444A7B2">
      <w:start w:val="1"/>
      <w:numFmt w:val="bullet"/>
      <w:lvlText w:val="с"/>
      <w:lvlJc w:val="left"/>
    </w:lvl>
    <w:lvl w:ilvl="1" w:tplc="FE8E4A6E">
      <w:numFmt w:val="decimal"/>
      <w:lvlText w:val=""/>
      <w:lvlJc w:val="left"/>
    </w:lvl>
    <w:lvl w:ilvl="2" w:tplc="F4E6AD36">
      <w:numFmt w:val="decimal"/>
      <w:lvlText w:val=""/>
      <w:lvlJc w:val="left"/>
    </w:lvl>
    <w:lvl w:ilvl="3" w:tplc="8D9C41AC">
      <w:numFmt w:val="decimal"/>
      <w:lvlText w:val=""/>
      <w:lvlJc w:val="left"/>
    </w:lvl>
    <w:lvl w:ilvl="4" w:tplc="CEB0F2DC">
      <w:numFmt w:val="decimal"/>
      <w:lvlText w:val=""/>
      <w:lvlJc w:val="left"/>
    </w:lvl>
    <w:lvl w:ilvl="5" w:tplc="9D7C4606">
      <w:numFmt w:val="decimal"/>
      <w:lvlText w:val=""/>
      <w:lvlJc w:val="left"/>
    </w:lvl>
    <w:lvl w:ilvl="6" w:tplc="A6EE7096">
      <w:numFmt w:val="decimal"/>
      <w:lvlText w:val=""/>
      <w:lvlJc w:val="left"/>
    </w:lvl>
    <w:lvl w:ilvl="7" w:tplc="89144C1E">
      <w:numFmt w:val="decimal"/>
      <w:lvlText w:val=""/>
      <w:lvlJc w:val="left"/>
    </w:lvl>
    <w:lvl w:ilvl="8" w:tplc="A0DCC132">
      <w:numFmt w:val="decimal"/>
      <w:lvlText w:val=""/>
      <w:lvlJc w:val="left"/>
    </w:lvl>
  </w:abstractNum>
  <w:abstractNum w:abstractNumId="1">
    <w:nsid w:val="00004AE1"/>
    <w:multiLevelType w:val="hybridMultilevel"/>
    <w:tmpl w:val="068A3A6C"/>
    <w:lvl w:ilvl="0" w:tplc="9C08763C">
      <w:start w:val="1"/>
      <w:numFmt w:val="bullet"/>
      <w:lvlText w:val="В"/>
      <w:lvlJc w:val="left"/>
    </w:lvl>
    <w:lvl w:ilvl="1" w:tplc="6964A4C0">
      <w:numFmt w:val="decimal"/>
      <w:lvlText w:val=""/>
      <w:lvlJc w:val="left"/>
    </w:lvl>
    <w:lvl w:ilvl="2" w:tplc="D8E08602">
      <w:numFmt w:val="decimal"/>
      <w:lvlText w:val=""/>
      <w:lvlJc w:val="left"/>
    </w:lvl>
    <w:lvl w:ilvl="3" w:tplc="9C12D136">
      <w:numFmt w:val="decimal"/>
      <w:lvlText w:val=""/>
      <w:lvlJc w:val="left"/>
    </w:lvl>
    <w:lvl w:ilvl="4" w:tplc="AEC07D7C">
      <w:numFmt w:val="decimal"/>
      <w:lvlText w:val=""/>
      <w:lvlJc w:val="left"/>
    </w:lvl>
    <w:lvl w:ilvl="5" w:tplc="8E98C0C6">
      <w:numFmt w:val="decimal"/>
      <w:lvlText w:val=""/>
      <w:lvlJc w:val="left"/>
    </w:lvl>
    <w:lvl w:ilvl="6" w:tplc="015A498C">
      <w:numFmt w:val="decimal"/>
      <w:lvlText w:val=""/>
      <w:lvlJc w:val="left"/>
    </w:lvl>
    <w:lvl w:ilvl="7" w:tplc="EB42FDE6">
      <w:numFmt w:val="decimal"/>
      <w:lvlText w:val=""/>
      <w:lvlJc w:val="left"/>
    </w:lvl>
    <w:lvl w:ilvl="8" w:tplc="2AB49D80">
      <w:numFmt w:val="decimal"/>
      <w:lvlText w:val=""/>
      <w:lvlJc w:val="left"/>
    </w:lvl>
  </w:abstractNum>
  <w:abstractNum w:abstractNumId="2">
    <w:nsid w:val="00006784"/>
    <w:multiLevelType w:val="hybridMultilevel"/>
    <w:tmpl w:val="459A76A0"/>
    <w:lvl w:ilvl="0" w:tplc="330A64B8">
      <w:start w:val="1"/>
      <w:numFmt w:val="bullet"/>
      <w:lvlText w:val="и"/>
      <w:lvlJc w:val="left"/>
    </w:lvl>
    <w:lvl w:ilvl="1" w:tplc="65B40D26">
      <w:start w:val="1"/>
      <w:numFmt w:val="bullet"/>
      <w:lvlText w:val="В"/>
      <w:lvlJc w:val="left"/>
    </w:lvl>
    <w:lvl w:ilvl="2" w:tplc="B7107C92">
      <w:numFmt w:val="decimal"/>
      <w:lvlText w:val=""/>
      <w:lvlJc w:val="left"/>
    </w:lvl>
    <w:lvl w:ilvl="3" w:tplc="7206CE2E">
      <w:numFmt w:val="decimal"/>
      <w:lvlText w:val=""/>
      <w:lvlJc w:val="left"/>
    </w:lvl>
    <w:lvl w:ilvl="4" w:tplc="3D322E8E">
      <w:numFmt w:val="decimal"/>
      <w:lvlText w:val=""/>
      <w:lvlJc w:val="left"/>
    </w:lvl>
    <w:lvl w:ilvl="5" w:tplc="751EA224">
      <w:numFmt w:val="decimal"/>
      <w:lvlText w:val=""/>
      <w:lvlJc w:val="left"/>
    </w:lvl>
    <w:lvl w:ilvl="6" w:tplc="B5F4CEF8">
      <w:numFmt w:val="decimal"/>
      <w:lvlText w:val=""/>
      <w:lvlJc w:val="left"/>
    </w:lvl>
    <w:lvl w:ilvl="7" w:tplc="A23C5D28">
      <w:numFmt w:val="decimal"/>
      <w:lvlText w:val=""/>
      <w:lvlJc w:val="left"/>
    </w:lvl>
    <w:lvl w:ilvl="8" w:tplc="1D86E10C">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7"/>
    <w:rsid w:val="003208F2"/>
    <w:rsid w:val="00DE64E7"/>
    <w:rsid w:val="00EE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unhideWhenUsed/>
    <w:rsid w:val="003208F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unhideWhenUsed/>
    <w:rsid w:val="003208F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cp:revision>
  <dcterms:created xsi:type="dcterms:W3CDTF">2019-03-04T11:20:00Z</dcterms:created>
  <dcterms:modified xsi:type="dcterms:W3CDTF">2019-03-04T11:26:00Z</dcterms:modified>
</cp:coreProperties>
</file>