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F0" w:rsidRPr="008554F0" w:rsidRDefault="008554F0" w:rsidP="008554F0">
      <w:pPr>
        <w:spacing w:after="240" w:line="240" w:lineRule="auto"/>
        <w:outlineLvl w:val="0"/>
        <w:rPr>
          <w:rFonts w:ascii="inherit" w:eastAsia="Times New Roman" w:hAnsi="inherit" w:cs="Tahoma"/>
          <w:color w:val="333333"/>
          <w:kern w:val="36"/>
          <w:sz w:val="42"/>
          <w:szCs w:val="42"/>
        </w:rPr>
      </w:pPr>
      <w:r w:rsidRPr="008554F0">
        <w:rPr>
          <w:rFonts w:ascii="inherit" w:eastAsia="Times New Roman" w:hAnsi="inherit" w:cs="Tahoma"/>
          <w:color w:val="333333"/>
          <w:kern w:val="36"/>
          <w:sz w:val="42"/>
          <w:szCs w:val="42"/>
        </w:rPr>
        <w:t>Получение сведений о состоянии индивидуального лицевого счета в ПФР</w:t>
      </w:r>
    </w:p>
    <w:p w:rsidR="008554F0" w:rsidRPr="008554F0" w:rsidRDefault="008554F0" w:rsidP="008554F0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8554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Как проверить свой пенсионный счет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b/>
          <w:bCs/>
          <w:color w:val="333333"/>
          <w:sz w:val="21"/>
          <w:szCs w:val="21"/>
        </w:rPr>
        <w:t>Как выявить недобросовестного работодателя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В этой статье мы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расскажем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как проверить, отчисляет ли работодатель деньги на ваш пенсионный счет. А еще посмотреть, сколько на этом счете уже накопилось.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Обсуждая с коллегами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пенсию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выяснили - многие думают, что 13%, которые работодатель вычитает из оклада — это и есть пенсионные отчисления. Ничего подобного.</w:t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t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 Если ваш оклад 10000 рублей, то: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— 8700 вы получаете на руки,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— 1300 платите в виде НДФЛ (технически эти деньги платит работодатель),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— 2200 работодатель отчисляет за вас в Пенсионный фонд.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5391150"/>
            <wp:effectExtent l="19050" t="0" r="0" b="0"/>
            <wp:wrapSquare wrapText="bothSides"/>
            <wp:docPr id="3" name="Рисунок 2" descr="http://dit.orb.ru/informational_society/gosuslugi/files/GU_poster_A5_vert_148,5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t.orb.ru/informational_society/gosuslugi/files/GU_poster_A5_vert_148,5x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t>Даже если вы оформлены «</w:t>
      </w:r>
      <w:proofErr w:type="spell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по-белому</w:t>
      </w:r>
      <w:proofErr w:type="spell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>», не факт, что работодатель аккуратно платит за вас пенсионные отчисления. Если не платит, он лишает вас будущей пенсии (и нарушает закон). Вот как проверить, что вас не обворовывают: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1. </w:t>
      </w:r>
      <w:hyperlink r:id="rId5" w:history="1">
        <w:proofErr w:type="gramStart"/>
        <w:r w:rsidRPr="008554F0">
          <w:rPr>
            <w:rFonts w:ascii="Tahoma" w:eastAsia="Times New Roman" w:hAnsi="Tahoma" w:cs="Tahoma"/>
            <w:color w:val="0000FF"/>
            <w:sz w:val="21"/>
          </w:rPr>
          <w:t>Зарегистри</w:t>
        </w:r>
        <w:r w:rsidRPr="008554F0">
          <w:rPr>
            <w:rFonts w:ascii="Tahoma" w:eastAsia="Times New Roman" w:hAnsi="Tahoma" w:cs="Tahoma"/>
            <w:vanish/>
            <w:color w:val="0000FF"/>
            <w:sz w:val="21"/>
          </w:rPr>
          <w:t> </w:t>
        </w:r>
        <w:r w:rsidRPr="008554F0">
          <w:rPr>
            <w:rFonts w:ascii="Tahoma" w:eastAsia="Times New Roman" w:hAnsi="Tahoma" w:cs="Tahoma"/>
            <w:color w:val="0000FF"/>
            <w:sz w:val="21"/>
          </w:rPr>
          <w:t>роваться</w:t>
        </w:r>
        <w:proofErr w:type="gramEnd"/>
        <w:r w:rsidRPr="008554F0">
          <w:rPr>
            <w:rFonts w:ascii="Tahoma" w:eastAsia="Times New Roman" w:hAnsi="Tahoma" w:cs="Tahoma"/>
            <w:color w:val="337AB7"/>
            <w:sz w:val="21"/>
          </w:rPr>
          <w:t> </w:t>
        </w:r>
      </w:hyperlink>
      <w:r w:rsidRPr="008554F0">
        <w:rPr>
          <w:rFonts w:ascii="Tahoma" w:eastAsia="Times New Roman" w:hAnsi="Tahoma" w:cs="Tahoma"/>
          <w:color w:val="333333"/>
          <w:sz w:val="21"/>
          <w:szCs w:val="21"/>
        </w:rPr>
        <w:t>на </w:t>
      </w:r>
      <w:hyperlink r:id="rId6" w:tgtFrame="_blank" w:tooltip="Портал государственных и муниципальных услуг" w:history="1">
        <w:r w:rsidRPr="008554F0">
          <w:rPr>
            <w:rFonts w:ascii="Tahoma" w:eastAsia="Times New Roman" w:hAnsi="Tahoma" w:cs="Tahoma"/>
            <w:color w:val="0000FF"/>
            <w:sz w:val="21"/>
            <w:u w:val="single"/>
          </w:rPr>
          <w:t xml:space="preserve">портале </w:t>
        </w:r>
        <w:proofErr w:type="spellStart"/>
        <w:r w:rsidRPr="008554F0">
          <w:rPr>
            <w:rFonts w:ascii="Tahoma" w:eastAsia="Times New Roman" w:hAnsi="Tahoma" w:cs="Tahoma"/>
            <w:color w:val="0000FF"/>
            <w:sz w:val="21"/>
            <w:u w:val="single"/>
          </w:rPr>
          <w:t>госуслуг</w:t>
        </w:r>
        <w:proofErr w:type="spellEnd"/>
      </w:hyperlink>
      <w:r w:rsidRPr="008554F0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2. Получить через </w:t>
      </w:r>
      <w:proofErr w:type="spell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госуслуги</w:t>
      </w:r>
      <w:proofErr w:type="spell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официальную выписку из пенсионного счета.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3. Распечатать и прийти в бухгалтерию за разъяснениями.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Как работодатель уходит от ответственности?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 Например, работодатель оформил вас в длительный отпуск «за свой счет», а зарплату выдает «серыми», может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быть даже переводя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деньги на карточку. Для вас это не отличается от «белой» зарплаты. 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стаж. Если вы напишете такое заявление, вы 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lastRenderedPageBreak/>
        <w:t xml:space="preserve">автоматически содействуете мошеннику, причем себе в ущерб. Если вы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работаете у индивидуального предпринимателя и у него нет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 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Как узнать, отчисляются ли за вас денежные средства в Пенсионный фонд?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Вариант №1: узнайте у работодателя.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 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 Важно: если вы подозреваете, что ваш работодатель вас обманывает, не лезьте на рожон и воспользуйтесь вторым или третьим вариантом. Третьим будет быстрее.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Вариант №2: узнайте в Пенсионном фонде.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Раз в год Пенсионный фонд рассылает письма, в которых указаны пенсионные отчисления за прошлый год.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6477000" cy="4457700"/>
            <wp:effectExtent l="19050" t="0" r="0" b="0"/>
            <wp:docPr id="1" name="Рисунок 1" descr="http://dit.orb.ru/informational_society/gosuslugi/files/%D0%9F%D0%B5%D0%BD%D1%81%D0%B8%D0%BE%D0%BD%D0%BD%D1%8B%D0%B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t.orb.ru/informational_society/gosuslugi/files/%D0%9F%D0%B5%D0%BD%D1%81%D0%B8%D0%BE%D0%BD%D0%BD%D1%8B%D0%B9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 Важно: уведомления из ПФР приходят 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lastRenderedPageBreak/>
        <w:t>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Вариант №3: узнайте через Интернет.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Проверить свой пенсионный счет можно на </w:t>
      </w:r>
      <w:hyperlink r:id="rId8" w:tgtFrame="_blank" w:tooltip="Портал государственных и муниципальных услуг" w:history="1">
        <w:r w:rsidRPr="008554F0">
          <w:rPr>
            <w:rFonts w:ascii="Tahoma" w:eastAsia="Times New Roman" w:hAnsi="Tahoma" w:cs="Tahoma"/>
            <w:color w:val="0000FF"/>
            <w:sz w:val="21"/>
            <w:u w:val="single"/>
          </w:rPr>
          <w:t xml:space="preserve">портале </w:t>
        </w:r>
        <w:proofErr w:type="spellStart"/>
        <w:r w:rsidRPr="008554F0">
          <w:rPr>
            <w:rFonts w:ascii="Tahoma" w:eastAsia="Times New Roman" w:hAnsi="Tahoma" w:cs="Tahoma"/>
            <w:color w:val="0000FF"/>
            <w:sz w:val="21"/>
            <w:u w:val="single"/>
          </w:rPr>
          <w:t>госуслуг</w:t>
        </w:r>
        <w:proofErr w:type="spellEnd"/>
      </w:hyperlink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. Если вы никогда раньше не получали </w:t>
      </w:r>
      <w:proofErr w:type="spell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госуслуги</w:t>
      </w:r>
      <w:proofErr w:type="spell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через Интернет, сначала нужно </w:t>
      </w:r>
      <w:hyperlink r:id="rId9" w:history="1">
        <w:proofErr w:type="gramStart"/>
        <w:r w:rsidRPr="008554F0">
          <w:rPr>
            <w:rFonts w:ascii="Tahoma" w:eastAsia="Times New Roman" w:hAnsi="Tahoma" w:cs="Tahoma"/>
            <w:color w:val="0000FF"/>
            <w:sz w:val="21"/>
          </w:rPr>
          <w:t>зарегистрир</w:t>
        </w:r>
        <w:r w:rsidRPr="008554F0">
          <w:rPr>
            <w:rFonts w:ascii="Tahoma" w:eastAsia="Times New Roman" w:hAnsi="Tahoma" w:cs="Tahoma"/>
            <w:vanish/>
            <w:color w:val="0000FF"/>
            <w:sz w:val="21"/>
          </w:rPr>
          <w:t> </w:t>
        </w:r>
        <w:r w:rsidRPr="008554F0">
          <w:rPr>
            <w:rFonts w:ascii="Tahoma" w:eastAsia="Times New Roman" w:hAnsi="Tahoma" w:cs="Tahoma"/>
            <w:color w:val="0000FF"/>
            <w:sz w:val="21"/>
          </w:rPr>
          <w:t>оваться</w:t>
        </w:r>
        <w:proofErr w:type="gramEnd"/>
      </w:hyperlink>
      <w:r w:rsidRPr="008554F0">
        <w:rPr>
          <w:rFonts w:ascii="Tahoma" w:eastAsia="Times New Roman" w:hAnsi="Tahoma" w:cs="Tahoma"/>
          <w:color w:val="333333"/>
          <w:sz w:val="21"/>
          <w:szCs w:val="21"/>
        </w:rPr>
        <w:t>: зайдите на сайт,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Еще нужно будет сходить на почту или в офис </w:t>
      </w:r>
      <w:proofErr w:type="spell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Ростелекома</w:t>
      </w:r>
      <w:proofErr w:type="spell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, чтобы там проверили вашу личность. Эта формальность занимает пять минут, но потом открывает доступ ко всем </w:t>
      </w:r>
      <w:proofErr w:type="spell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госуслугам</w:t>
      </w:r>
      <w:proofErr w:type="spell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и защищает от мошенников. Уделите этому время — это потребуется не только для выписки из ПФР. Это проще, чем кажется.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477000" cy="15868650"/>
            <wp:effectExtent l="19050" t="0" r="0" b="0"/>
            <wp:docPr id="2" name="Рисунок 2" descr="http://dit.orb.ru/informational_society/gosuslugi/files/%D0%9F%D0%B5%D0%BD%D1%81%D0%B8%D0%BE%D0%BD%D0%BD%D1%8B%D0%B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t.orb.ru/informational_society/gosuslugi/files/%D0%9F%D0%B5%D0%BD%D1%81%D0%B8%D0%BE%D0%BD%D0%BD%D1%8B%D0%B9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8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4F0">
        <w:rPr>
          <w:rFonts w:ascii="Tahoma" w:eastAsia="Times New Roman" w:hAnsi="Tahoma" w:cs="Tahoma"/>
          <w:color w:val="333333"/>
          <w:sz w:val="21"/>
        </w:rPr>
        <w:lastRenderedPageBreak/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8554F0" w:rsidRPr="008554F0" w:rsidRDefault="008554F0" w:rsidP="008554F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8554F0">
        <w:rPr>
          <w:rFonts w:ascii="Tahoma" w:eastAsia="Times New Roman" w:hAnsi="Tahoma" w:cs="Tahoma"/>
          <w:color w:val="333333"/>
          <w:sz w:val="21"/>
          <w:szCs w:val="21"/>
        </w:rPr>
        <w:t>Если работодатель тут не фигурирует — наверняка ничего не начисляет. Это противозаконно и нечестно по отношению к вам. Важно: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</w:t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Доверяй, но контролируй! Проверка пенсионного счета — это норма финансовой гигиены. Если у вас отличные отношения с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работодателям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и вы ему доверяете — здорово. Но </w:t>
      </w:r>
      <w:proofErr w:type="gramStart"/>
      <w:r w:rsidRPr="008554F0">
        <w:rPr>
          <w:rFonts w:ascii="Tahoma" w:eastAsia="Times New Roman" w:hAnsi="Tahoma" w:cs="Tahoma"/>
          <w:color w:val="333333"/>
          <w:sz w:val="21"/>
          <w:szCs w:val="21"/>
        </w:rPr>
        <w:t>все</w:t>
      </w:r>
      <w:proofErr w:type="gramEnd"/>
      <w:r w:rsidRPr="008554F0">
        <w:rPr>
          <w:rFonts w:ascii="Tahoma" w:eastAsia="Times New Roman" w:hAnsi="Tahoma" w:cs="Tahoma"/>
          <w:color w:val="333333"/>
          <w:sz w:val="21"/>
          <w:szCs w:val="21"/>
        </w:rPr>
        <w:t xml:space="preserve">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br/>
        <w:t>Проявите гражданскую позицию. Работодатели, которые не платят налоги и взносы, вредят в первую очередь вам, во вторую — всей стране. Наказывайте жуликов. Наводите справедливость без оглядки и сожаления.</w:t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8554F0">
        <w:rPr>
          <w:rFonts w:ascii="Tahoma" w:eastAsia="Times New Roman" w:hAnsi="Tahoma" w:cs="Tahoma"/>
          <w:color w:val="333333"/>
          <w:sz w:val="21"/>
          <w:szCs w:val="21"/>
        </w:rPr>
        <w:br/>
        <w:t>Совет: хотя бы раз в три месяца проверять, все ли хорошо с пенсионными отчислениями. Хотя бы на случай, если в расчеты бухгалтерии закралась ошибка. Проверка пенсионного счета — это норма финансовой гигиены.</w:t>
      </w:r>
      <w:r w:rsidRPr="008554F0">
        <w:rPr>
          <w:rFonts w:ascii="Tahoma" w:eastAsia="Times New Roman" w:hAnsi="Tahoma" w:cs="Tahoma"/>
          <w:color w:val="333333"/>
          <w:sz w:val="21"/>
        </w:rPr>
        <w:t> </w:t>
      </w:r>
    </w:p>
    <w:p w:rsidR="00192C99" w:rsidRDefault="00192C99"/>
    <w:sectPr w:rsidR="0019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F0"/>
    <w:rsid w:val="00192C99"/>
    <w:rsid w:val="0085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F0"/>
    <w:pPr>
      <w:spacing w:after="240" w:line="240" w:lineRule="auto"/>
      <w:outlineLvl w:val="0"/>
    </w:pPr>
    <w:rPr>
      <w:rFonts w:ascii="inherit" w:eastAsia="Times New Roman" w:hAnsi="inherit" w:cs="Times New Roman"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F0"/>
    <w:rPr>
      <w:rFonts w:ascii="inherit" w:eastAsia="Times New Roman" w:hAnsi="inherit" w:cs="Times New Roman"/>
      <w:color w:val="333333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554F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8554F0"/>
  </w:style>
  <w:style w:type="paragraph" w:styleId="a4">
    <w:name w:val="Balloon Text"/>
    <w:basedOn w:val="a"/>
    <w:link w:val="a5"/>
    <w:uiPriority w:val="99"/>
    <w:semiHidden/>
    <w:unhideWhenUsed/>
    <w:rsid w:val="008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0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9;&#1072;&#1082;&#1084;&#1072;&#1088;&#1089;&#1082;&#1080;&#1081;&#1088;&#1072;&#1081;&#1086;&#1085;.&#1088;&#1092;/pages.aspx?id=401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&#1089;&#1072;&#1082;&#1084;&#1072;&#1088;&#1089;&#1082;&#1080;&#1081;&#1088;&#1072;&#1081;&#1086;&#1085;.&#1088;&#1092;/pages.aspx?id=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2017-05-10T11:44:00Z</dcterms:created>
  <dcterms:modified xsi:type="dcterms:W3CDTF">2017-05-10T11:44:00Z</dcterms:modified>
</cp:coreProperties>
</file>